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921E2" w14:textId="02F27020" w:rsidR="00FC6F90" w:rsidRPr="00FC6F90" w:rsidRDefault="00331D52" w:rsidP="00FC6F90">
      <w:pPr>
        <w:ind w:left="426" w:right="368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7</w:t>
      </w:r>
      <w:r w:rsidR="00EF559A">
        <w:rPr>
          <w:rFonts w:ascii="Arial" w:hAnsi="Arial"/>
          <w:b/>
          <w:bCs/>
          <w:sz w:val="24"/>
          <w:szCs w:val="24"/>
        </w:rPr>
        <w:t>5</w:t>
      </w:r>
      <w:r w:rsidR="00FC6F90" w:rsidRPr="00FC6F90">
        <w:rPr>
          <w:rFonts w:ascii="Arial" w:hAnsi="Arial"/>
          <w:b/>
          <w:bCs/>
          <w:sz w:val="24"/>
          <w:szCs w:val="24"/>
        </w:rPr>
        <w:t xml:space="preserve">. Warburger Oktoberwoche vom </w:t>
      </w:r>
      <w:r w:rsidR="00EF559A">
        <w:rPr>
          <w:rFonts w:ascii="Arial" w:hAnsi="Arial"/>
          <w:b/>
          <w:bCs/>
          <w:sz w:val="24"/>
          <w:szCs w:val="24"/>
        </w:rPr>
        <w:t>28</w:t>
      </w:r>
      <w:r w:rsidR="00FC6F90" w:rsidRPr="00FC6F90">
        <w:rPr>
          <w:rFonts w:ascii="Arial" w:hAnsi="Arial"/>
          <w:b/>
          <w:bCs/>
          <w:sz w:val="24"/>
          <w:szCs w:val="24"/>
        </w:rPr>
        <w:t>.</w:t>
      </w:r>
      <w:r w:rsidR="00D61FD4">
        <w:rPr>
          <w:rFonts w:ascii="Arial" w:hAnsi="Arial"/>
          <w:b/>
          <w:bCs/>
          <w:sz w:val="24"/>
          <w:szCs w:val="24"/>
        </w:rPr>
        <w:t>09</w:t>
      </w:r>
      <w:r w:rsidR="00FC6F90" w:rsidRPr="00FC6F90">
        <w:rPr>
          <w:rFonts w:ascii="Arial" w:hAnsi="Arial"/>
          <w:b/>
          <w:bCs/>
          <w:sz w:val="24"/>
          <w:szCs w:val="24"/>
        </w:rPr>
        <w:t xml:space="preserve">. bis </w:t>
      </w:r>
      <w:r w:rsidR="001B3C8F">
        <w:rPr>
          <w:rFonts w:ascii="Arial" w:hAnsi="Arial"/>
          <w:b/>
          <w:bCs/>
          <w:sz w:val="24"/>
          <w:szCs w:val="24"/>
        </w:rPr>
        <w:t>0</w:t>
      </w:r>
      <w:r w:rsidR="00EF559A">
        <w:rPr>
          <w:rFonts w:ascii="Arial" w:hAnsi="Arial"/>
          <w:b/>
          <w:bCs/>
          <w:sz w:val="24"/>
          <w:szCs w:val="24"/>
        </w:rPr>
        <w:t>6</w:t>
      </w:r>
      <w:r w:rsidR="00FC6F90" w:rsidRPr="00FC6F90">
        <w:rPr>
          <w:rFonts w:ascii="Arial" w:hAnsi="Arial"/>
          <w:b/>
          <w:bCs/>
          <w:sz w:val="24"/>
          <w:szCs w:val="24"/>
        </w:rPr>
        <w:t>.10.20</w:t>
      </w:r>
      <w:r w:rsidR="001B3C8F">
        <w:rPr>
          <w:rFonts w:ascii="Arial" w:hAnsi="Arial"/>
          <w:b/>
          <w:bCs/>
          <w:sz w:val="24"/>
          <w:szCs w:val="24"/>
        </w:rPr>
        <w:t>2</w:t>
      </w:r>
      <w:r w:rsidR="00EF559A">
        <w:rPr>
          <w:rFonts w:ascii="Arial" w:hAnsi="Arial"/>
          <w:b/>
          <w:bCs/>
          <w:sz w:val="24"/>
          <w:szCs w:val="24"/>
        </w:rPr>
        <w:t>4</w:t>
      </w:r>
      <w:r w:rsidR="001B3C8F">
        <w:rPr>
          <w:rFonts w:ascii="Arial" w:hAnsi="Arial"/>
          <w:b/>
          <w:bCs/>
          <w:sz w:val="24"/>
          <w:szCs w:val="24"/>
        </w:rPr>
        <w:t>;</w:t>
      </w:r>
    </w:p>
    <w:p w14:paraId="5F15B95C" w14:textId="3A223000" w:rsidR="00FC6F90" w:rsidRPr="00FC6F90" w:rsidRDefault="00FC6F90" w:rsidP="00FC6F90">
      <w:pPr>
        <w:ind w:left="426" w:right="368"/>
        <w:jc w:val="center"/>
        <w:rPr>
          <w:rFonts w:ascii="Arial" w:hAnsi="Arial"/>
          <w:b/>
          <w:bCs/>
          <w:sz w:val="24"/>
          <w:szCs w:val="24"/>
        </w:rPr>
      </w:pPr>
      <w:r w:rsidRPr="00FC6F90">
        <w:rPr>
          <w:rFonts w:ascii="Arial" w:hAnsi="Arial"/>
          <w:b/>
          <w:bCs/>
          <w:sz w:val="24"/>
          <w:szCs w:val="24"/>
        </w:rPr>
        <w:t xml:space="preserve">hier: Großer Festzug am </w:t>
      </w:r>
      <w:r w:rsidR="00EF559A">
        <w:rPr>
          <w:rFonts w:ascii="Arial" w:hAnsi="Arial"/>
          <w:b/>
          <w:bCs/>
          <w:sz w:val="24"/>
          <w:szCs w:val="24"/>
        </w:rPr>
        <w:t>Donnerstag</w:t>
      </w:r>
      <w:r w:rsidRPr="00FC6F90">
        <w:rPr>
          <w:rFonts w:ascii="Arial" w:hAnsi="Arial"/>
          <w:b/>
          <w:bCs/>
          <w:sz w:val="24"/>
          <w:szCs w:val="24"/>
        </w:rPr>
        <w:t xml:space="preserve">, dem </w:t>
      </w:r>
      <w:r w:rsidR="001B3C8F">
        <w:rPr>
          <w:rFonts w:ascii="Arial" w:hAnsi="Arial"/>
          <w:b/>
          <w:bCs/>
          <w:sz w:val="24"/>
          <w:szCs w:val="24"/>
        </w:rPr>
        <w:t>0</w:t>
      </w:r>
      <w:r w:rsidR="00D61FD4">
        <w:rPr>
          <w:rFonts w:ascii="Arial" w:hAnsi="Arial"/>
          <w:b/>
          <w:bCs/>
          <w:sz w:val="24"/>
          <w:szCs w:val="24"/>
        </w:rPr>
        <w:t>3</w:t>
      </w:r>
      <w:r w:rsidRPr="00FC6F90">
        <w:rPr>
          <w:rFonts w:ascii="Arial" w:hAnsi="Arial"/>
          <w:b/>
          <w:bCs/>
          <w:sz w:val="24"/>
          <w:szCs w:val="24"/>
        </w:rPr>
        <w:t>.10.20</w:t>
      </w:r>
      <w:r w:rsidR="001B3C8F">
        <w:rPr>
          <w:rFonts w:ascii="Arial" w:hAnsi="Arial"/>
          <w:b/>
          <w:bCs/>
          <w:sz w:val="24"/>
          <w:szCs w:val="24"/>
        </w:rPr>
        <w:t>2</w:t>
      </w:r>
      <w:r w:rsidR="00EF559A">
        <w:rPr>
          <w:rFonts w:ascii="Arial" w:hAnsi="Arial"/>
          <w:b/>
          <w:bCs/>
          <w:sz w:val="24"/>
          <w:szCs w:val="24"/>
        </w:rPr>
        <w:t>4</w:t>
      </w:r>
    </w:p>
    <w:p w14:paraId="5F74EB97" w14:textId="77777777" w:rsidR="00FC6F90" w:rsidRDefault="00FC6F90" w:rsidP="00FC6F90">
      <w:pPr>
        <w:ind w:left="426" w:right="368"/>
        <w:jc w:val="both"/>
        <w:rPr>
          <w:rFonts w:ascii="Arial" w:hAnsi="Arial"/>
          <w:b/>
          <w:bCs/>
          <w:sz w:val="22"/>
        </w:rPr>
      </w:pPr>
    </w:p>
    <w:p w14:paraId="237EF2A6" w14:textId="77777777" w:rsidR="00FC6F90" w:rsidRDefault="00FC6F90" w:rsidP="00FC6F90">
      <w:pPr>
        <w:ind w:left="426" w:right="368"/>
        <w:jc w:val="both"/>
        <w:rPr>
          <w:rFonts w:ascii="Arial" w:hAnsi="Arial"/>
          <w:sz w:val="22"/>
        </w:rPr>
      </w:pPr>
    </w:p>
    <w:p w14:paraId="582F8845" w14:textId="77777777" w:rsidR="00B75F6E" w:rsidRDefault="00B75F6E" w:rsidP="00FC6F90">
      <w:pPr>
        <w:ind w:left="426" w:right="368"/>
        <w:jc w:val="both"/>
        <w:rPr>
          <w:rFonts w:ascii="Arial" w:hAnsi="Arial"/>
          <w:sz w:val="22"/>
        </w:rPr>
      </w:pPr>
    </w:p>
    <w:p w14:paraId="328BA139" w14:textId="77777777" w:rsidR="00B75F6E" w:rsidRDefault="00B75F6E" w:rsidP="00FC6F90">
      <w:pPr>
        <w:ind w:left="426" w:right="368"/>
        <w:jc w:val="both"/>
        <w:rPr>
          <w:rFonts w:ascii="Arial" w:hAnsi="Arial"/>
          <w:sz w:val="22"/>
        </w:rPr>
      </w:pPr>
    </w:p>
    <w:p w14:paraId="31B4DF99" w14:textId="77777777" w:rsidR="00FC6F90" w:rsidRPr="00FC6F90" w:rsidRDefault="00FC6F90" w:rsidP="00FC6F90">
      <w:pPr>
        <w:ind w:left="426" w:right="368"/>
        <w:jc w:val="center"/>
        <w:rPr>
          <w:rFonts w:ascii="Arial" w:hAnsi="Arial"/>
          <w:b/>
          <w:sz w:val="22"/>
        </w:rPr>
      </w:pPr>
      <w:r w:rsidRPr="00FC6F90">
        <w:rPr>
          <w:rFonts w:ascii="Arial" w:hAnsi="Arial"/>
          <w:b/>
          <w:sz w:val="22"/>
        </w:rPr>
        <w:t>Allgemeine Informationen</w:t>
      </w:r>
    </w:p>
    <w:p w14:paraId="02F2CCE6" w14:textId="77777777" w:rsidR="00FC6F90" w:rsidRDefault="00FC6F90" w:rsidP="00FC6F90">
      <w:pPr>
        <w:ind w:left="426" w:right="368"/>
        <w:jc w:val="both"/>
        <w:rPr>
          <w:rFonts w:ascii="Arial" w:hAnsi="Arial"/>
          <w:sz w:val="22"/>
        </w:rPr>
      </w:pPr>
    </w:p>
    <w:p w14:paraId="37AB3EA4" w14:textId="77777777" w:rsidR="00FC6F90" w:rsidRDefault="00FC6F90" w:rsidP="00FC6F90">
      <w:pPr>
        <w:ind w:left="426" w:right="368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Der diesjährige Festzug steht unter dem Motto:</w:t>
      </w:r>
    </w:p>
    <w:p w14:paraId="3F8EDE11" w14:textId="77777777" w:rsidR="00FC6F90" w:rsidRDefault="00FC6F90" w:rsidP="00FC6F90">
      <w:pPr>
        <w:ind w:left="426" w:right="368"/>
        <w:jc w:val="both"/>
        <w:rPr>
          <w:rFonts w:ascii="Arial" w:hAnsi="Arial"/>
          <w:sz w:val="22"/>
        </w:rPr>
      </w:pPr>
    </w:p>
    <w:p w14:paraId="66E9FD67" w14:textId="77777777" w:rsidR="00FC6F90" w:rsidRDefault="00FC6F90" w:rsidP="00FC6F90">
      <w:pPr>
        <w:ind w:left="426" w:right="368"/>
        <w:jc w:val="both"/>
        <w:rPr>
          <w:rFonts w:ascii="Arial" w:hAnsi="Arial"/>
          <w:sz w:val="22"/>
        </w:rPr>
      </w:pPr>
    </w:p>
    <w:p w14:paraId="39AB4058" w14:textId="53A0E9A5" w:rsidR="001B3C8F" w:rsidRPr="00F55C62" w:rsidRDefault="001B3C8F" w:rsidP="001B3C8F">
      <w:pPr>
        <w:ind w:left="426" w:right="22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55C62">
        <w:rPr>
          <w:rFonts w:asciiTheme="minorHAnsi" w:hAnsiTheme="minorHAnsi" w:cstheme="minorHAnsi"/>
          <w:b/>
          <w:sz w:val="24"/>
          <w:szCs w:val="24"/>
        </w:rPr>
        <w:t>„</w:t>
      </w:r>
      <w:r w:rsidR="00EF559A">
        <w:rPr>
          <w:rFonts w:asciiTheme="minorHAnsi" w:hAnsiTheme="minorHAnsi" w:cstheme="minorHAnsi"/>
          <w:b/>
          <w:sz w:val="24"/>
          <w:szCs w:val="24"/>
        </w:rPr>
        <w:t>75. Warburger Oktoberwoche –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F559A">
        <w:rPr>
          <w:rFonts w:asciiTheme="minorHAnsi" w:hAnsiTheme="minorHAnsi" w:cstheme="minorHAnsi"/>
          <w:b/>
          <w:sz w:val="24"/>
          <w:szCs w:val="24"/>
        </w:rPr>
        <w:t>Feiern mit Freunden</w:t>
      </w:r>
      <w:r w:rsidRPr="00F55C62">
        <w:rPr>
          <w:rFonts w:asciiTheme="minorHAnsi" w:hAnsiTheme="minorHAnsi" w:cstheme="minorHAnsi"/>
          <w:b/>
          <w:sz w:val="24"/>
          <w:szCs w:val="24"/>
        </w:rPr>
        <w:t>!“</w:t>
      </w:r>
    </w:p>
    <w:p w14:paraId="79D04755" w14:textId="77777777" w:rsidR="00FC6F90" w:rsidRDefault="00FC6F90" w:rsidP="00FC6F90">
      <w:pPr>
        <w:ind w:left="426" w:right="227"/>
        <w:jc w:val="both"/>
        <w:rPr>
          <w:rFonts w:ascii="Arial" w:hAnsi="Arial" w:cs="Arial"/>
          <w:sz w:val="22"/>
        </w:rPr>
      </w:pPr>
    </w:p>
    <w:p w14:paraId="464D8024" w14:textId="77777777" w:rsidR="00FC6F90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</w:p>
    <w:p w14:paraId="2639AD16" w14:textId="77777777" w:rsidR="00FC6F90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Nachfolgend geben wir Ihnen einige wichtige Informationen, die Sie bitte beachten</w:t>
      </w:r>
      <w:r w:rsidR="00E17247">
        <w:rPr>
          <w:rFonts w:ascii="Arial" w:hAnsi="Arial" w:cs="Arial"/>
          <w:sz w:val="22"/>
          <w:szCs w:val="22"/>
        </w:rPr>
        <w:t xml:space="preserve"> wollen</w:t>
      </w:r>
      <w:r>
        <w:rPr>
          <w:rFonts w:ascii="Arial" w:hAnsi="Arial" w:cs="Arial"/>
          <w:sz w:val="22"/>
          <w:szCs w:val="22"/>
        </w:rPr>
        <w:t>.</w:t>
      </w:r>
    </w:p>
    <w:p w14:paraId="0DB1EDD3" w14:textId="77777777" w:rsidR="00FC6F90" w:rsidRDefault="00FC6F90" w:rsidP="00FC6F90">
      <w:pPr>
        <w:ind w:left="426" w:right="368"/>
        <w:jc w:val="both"/>
        <w:rPr>
          <w:rFonts w:ascii="Arial" w:hAnsi="Arial" w:cs="Arial"/>
          <w:bCs/>
          <w:iCs/>
          <w:sz w:val="22"/>
          <w:szCs w:val="22"/>
        </w:rPr>
      </w:pPr>
    </w:p>
    <w:p w14:paraId="7DFD8067" w14:textId="21FA7599" w:rsidR="00E17247" w:rsidRPr="00AE1519" w:rsidRDefault="00E17247" w:rsidP="00E17247">
      <w:pPr>
        <w:ind w:left="426" w:right="368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>Anmeldung:</w:t>
      </w:r>
      <w:r w:rsidRPr="00E17247">
        <w:rPr>
          <w:rFonts w:ascii="Arial" w:hAnsi="Arial" w:cs="Arial"/>
          <w:bCs/>
          <w:iCs/>
          <w:sz w:val="22"/>
          <w:szCs w:val="22"/>
        </w:rPr>
        <w:t xml:space="preserve"> bitte </w:t>
      </w:r>
      <w:r w:rsidR="00F8639F">
        <w:rPr>
          <w:rFonts w:ascii="Arial" w:hAnsi="Arial" w:cs="Arial"/>
          <w:bCs/>
          <w:iCs/>
          <w:sz w:val="22"/>
          <w:szCs w:val="22"/>
        </w:rPr>
        <w:t>zeitnah!</w:t>
      </w:r>
    </w:p>
    <w:p w14:paraId="0133FDF0" w14:textId="77777777" w:rsidR="00E17247" w:rsidRDefault="00E17247" w:rsidP="00FC6F90">
      <w:pPr>
        <w:ind w:left="426" w:right="368"/>
        <w:jc w:val="both"/>
        <w:rPr>
          <w:rFonts w:ascii="Arial" w:hAnsi="Arial" w:cs="Arial"/>
          <w:bCs/>
          <w:iCs/>
          <w:sz w:val="22"/>
          <w:szCs w:val="22"/>
        </w:rPr>
      </w:pPr>
    </w:p>
    <w:p w14:paraId="42A17FE2" w14:textId="77777777" w:rsidR="00E17247" w:rsidRDefault="00E17247" w:rsidP="00FC6F90">
      <w:pPr>
        <w:ind w:left="426" w:right="368"/>
        <w:jc w:val="both"/>
        <w:rPr>
          <w:rFonts w:ascii="Arial" w:hAnsi="Arial" w:cs="Arial"/>
          <w:bCs/>
          <w:sz w:val="22"/>
          <w:szCs w:val="22"/>
        </w:rPr>
      </w:pPr>
    </w:p>
    <w:p w14:paraId="48B3D493" w14:textId="77777777" w:rsidR="00FC6F90" w:rsidRPr="00AE1519" w:rsidRDefault="00FC6F90" w:rsidP="00FC6F90">
      <w:pPr>
        <w:ind w:left="426" w:right="36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E1519">
        <w:rPr>
          <w:rFonts w:ascii="Arial" w:hAnsi="Arial" w:cs="Arial"/>
          <w:b/>
          <w:bCs/>
          <w:sz w:val="22"/>
          <w:szCs w:val="22"/>
          <w:u w:val="single"/>
        </w:rPr>
        <w:t>Vergütung:</w:t>
      </w:r>
    </w:p>
    <w:p w14:paraId="35EED7AE" w14:textId="77777777" w:rsidR="00FC6F90" w:rsidRDefault="00FC6F90" w:rsidP="00FC6F90">
      <w:pPr>
        <w:ind w:left="426" w:right="368"/>
        <w:jc w:val="both"/>
        <w:rPr>
          <w:rFonts w:ascii="Arial" w:hAnsi="Arial" w:cs="Arial"/>
          <w:bCs/>
          <w:sz w:val="22"/>
          <w:szCs w:val="22"/>
        </w:rPr>
      </w:pPr>
      <w:r w:rsidRPr="00FD18AA">
        <w:rPr>
          <w:rFonts w:ascii="Arial" w:hAnsi="Arial" w:cs="Arial"/>
          <w:bCs/>
          <w:sz w:val="22"/>
          <w:szCs w:val="22"/>
        </w:rPr>
        <w:t>Themenwagen</w:t>
      </w:r>
      <w:r>
        <w:rPr>
          <w:rFonts w:ascii="Arial" w:hAnsi="Arial" w:cs="Arial"/>
          <w:bCs/>
          <w:sz w:val="22"/>
          <w:szCs w:val="22"/>
        </w:rPr>
        <w:t xml:space="preserve"> als Wagengespann bis 6 m</w:t>
      </w:r>
      <w:r w:rsidRPr="00FD18A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D18AA">
        <w:rPr>
          <w:rFonts w:ascii="Arial" w:hAnsi="Arial" w:cs="Arial"/>
          <w:bCs/>
          <w:sz w:val="22"/>
          <w:szCs w:val="22"/>
        </w:rPr>
        <w:t>10</w:t>
      </w:r>
      <w:r>
        <w:rPr>
          <w:rFonts w:ascii="Arial" w:hAnsi="Arial" w:cs="Arial"/>
          <w:bCs/>
          <w:sz w:val="22"/>
          <w:szCs w:val="22"/>
        </w:rPr>
        <w:t>0</w:t>
      </w:r>
      <w:r w:rsidRPr="00FD18AA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>00</w:t>
      </w:r>
      <w:r w:rsidRPr="00FD18AA">
        <w:rPr>
          <w:rFonts w:ascii="Arial" w:hAnsi="Arial" w:cs="Arial"/>
          <w:bCs/>
          <w:sz w:val="22"/>
          <w:szCs w:val="22"/>
        </w:rPr>
        <w:t xml:space="preserve"> Euro,</w:t>
      </w:r>
    </w:p>
    <w:p w14:paraId="26D5049B" w14:textId="77777777" w:rsidR="00FC6F90" w:rsidRDefault="00FC6F90" w:rsidP="00FC6F90">
      <w:pPr>
        <w:ind w:left="426" w:right="3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Themenwagen als Wagengespann bis 8 m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150,00 Euro,</w:t>
      </w:r>
    </w:p>
    <w:p w14:paraId="551E7258" w14:textId="77777777" w:rsidR="00FC6F90" w:rsidRDefault="00FC6F90" w:rsidP="00FC6F90">
      <w:pPr>
        <w:ind w:left="426" w:right="3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Themenwagen als Wagengespann über 8 m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180,00 Euro,</w:t>
      </w:r>
    </w:p>
    <w:p w14:paraId="0C15711D" w14:textId="77777777" w:rsidR="00FC6F90" w:rsidRDefault="00FC6F90" w:rsidP="00FC6F90">
      <w:pPr>
        <w:ind w:left="426" w:right="368"/>
        <w:jc w:val="both"/>
        <w:rPr>
          <w:rFonts w:ascii="Arial" w:hAnsi="Arial" w:cs="Arial"/>
          <w:bCs/>
          <w:sz w:val="22"/>
          <w:szCs w:val="22"/>
        </w:rPr>
      </w:pPr>
    </w:p>
    <w:p w14:paraId="2DA12287" w14:textId="77777777" w:rsidR="00FC6F90" w:rsidRDefault="00FC6F90" w:rsidP="00FC6F90">
      <w:pPr>
        <w:ind w:left="426" w:right="368"/>
        <w:jc w:val="both"/>
        <w:rPr>
          <w:rFonts w:ascii="Arial" w:hAnsi="Arial" w:cs="Arial"/>
          <w:bCs/>
          <w:sz w:val="22"/>
          <w:szCs w:val="22"/>
        </w:rPr>
      </w:pPr>
      <w:r w:rsidRPr="00FD18AA">
        <w:rPr>
          <w:rFonts w:ascii="Arial" w:hAnsi="Arial" w:cs="Arial"/>
          <w:bCs/>
          <w:sz w:val="22"/>
          <w:szCs w:val="22"/>
        </w:rPr>
        <w:t>Fußgruppe bis 10 Personen</w:t>
      </w:r>
      <w:r w:rsidRPr="00FD18A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D18AA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r w:rsidRPr="00FD18AA">
        <w:rPr>
          <w:rFonts w:ascii="Arial" w:hAnsi="Arial" w:cs="Arial"/>
          <w:bCs/>
          <w:sz w:val="22"/>
          <w:szCs w:val="22"/>
        </w:rPr>
        <w:t>30,</w:t>
      </w:r>
      <w:r>
        <w:rPr>
          <w:rFonts w:ascii="Arial" w:hAnsi="Arial" w:cs="Arial"/>
          <w:bCs/>
          <w:sz w:val="22"/>
          <w:szCs w:val="22"/>
        </w:rPr>
        <w:t>00</w:t>
      </w:r>
      <w:r w:rsidRPr="00FD18AA">
        <w:rPr>
          <w:rFonts w:ascii="Arial" w:hAnsi="Arial" w:cs="Arial"/>
          <w:bCs/>
          <w:sz w:val="22"/>
          <w:szCs w:val="22"/>
        </w:rPr>
        <w:t xml:space="preserve"> Euro,</w:t>
      </w:r>
    </w:p>
    <w:p w14:paraId="19B66957" w14:textId="77777777" w:rsidR="00FC6F90" w:rsidRDefault="00FC6F90" w:rsidP="00FC6F90">
      <w:pPr>
        <w:ind w:left="426" w:right="368"/>
        <w:jc w:val="both"/>
        <w:rPr>
          <w:rFonts w:ascii="Arial" w:hAnsi="Arial" w:cs="Arial"/>
          <w:bCs/>
          <w:sz w:val="22"/>
          <w:szCs w:val="22"/>
        </w:rPr>
      </w:pPr>
      <w:r w:rsidRPr="00FD18AA">
        <w:rPr>
          <w:rFonts w:ascii="Arial" w:hAnsi="Arial" w:cs="Arial"/>
          <w:bCs/>
          <w:sz w:val="22"/>
          <w:szCs w:val="22"/>
        </w:rPr>
        <w:t xml:space="preserve">Fußgruppen ab </w:t>
      </w:r>
      <w:r>
        <w:rPr>
          <w:rFonts w:ascii="Arial" w:hAnsi="Arial" w:cs="Arial"/>
          <w:bCs/>
          <w:sz w:val="22"/>
          <w:szCs w:val="22"/>
        </w:rPr>
        <w:t>11</w:t>
      </w:r>
      <w:r w:rsidRPr="00FD18AA">
        <w:rPr>
          <w:rFonts w:ascii="Arial" w:hAnsi="Arial" w:cs="Arial"/>
          <w:bCs/>
          <w:sz w:val="22"/>
          <w:szCs w:val="22"/>
        </w:rPr>
        <w:t xml:space="preserve"> Personen</w:t>
      </w:r>
      <w:r w:rsidRPr="00FD18A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D18AA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r w:rsidRPr="00FD18AA">
        <w:rPr>
          <w:rFonts w:ascii="Arial" w:hAnsi="Arial" w:cs="Arial"/>
          <w:bCs/>
          <w:sz w:val="22"/>
          <w:szCs w:val="22"/>
        </w:rPr>
        <w:t>55,</w:t>
      </w:r>
      <w:r>
        <w:rPr>
          <w:rFonts w:ascii="Arial" w:hAnsi="Arial" w:cs="Arial"/>
          <w:bCs/>
          <w:sz w:val="22"/>
          <w:szCs w:val="22"/>
        </w:rPr>
        <w:t>00</w:t>
      </w:r>
      <w:r w:rsidRPr="00FD18AA">
        <w:rPr>
          <w:rFonts w:ascii="Arial" w:hAnsi="Arial" w:cs="Arial"/>
          <w:bCs/>
          <w:sz w:val="22"/>
          <w:szCs w:val="22"/>
        </w:rPr>
        <w:t xml:space="preserve"> Euro</w:t>
      </w:r>
    </w:p>
    <w:p w14:paraId="05F3EF59" w14:textId="77777777" w:rsidR="00FC6F90" w:rsidRDefault="00FC6F90" w:rsidP="00FC6F90">
      <w:pPr>
        <w:ind w:left="426" w:right="368"/>
        <w:jc w:val="both"/>
        <w:rPr>
          <w:rFonts w:ascii="Arial" w:hAnsi="Arial" w:cs="Arial"/>
          <w:bCs/>
          <w:sz w:val="22"/>
          <w:szCs w:val="22"/>
        </w:rPr>
      </w:pPr>
      <w:r w:rsidRPr="00FD18AA">
        <w:rPr>
          <w:rFonts w:ascii="Arial" w:hAnsi="Arial" w:cs="Arial"/>
          <w:bCs/>
          <w:sz w:val="22"/>
          <w:szCs w:val="22"/>
        </w:rPr>
        <w:t>je Chauffeur</w:t>
      </w:r>
      <w:r w:rsidRPr="00FD18AA">
        <w:rPr>
          <w:rFonts w:ascii="Arial" w:hAnsi="Arial" w:cs="Arial"/>
          <w:bCs/>
          <w:sz w:val="22"/>
          <w:szCs w:val="22"/>
        </w:rPr>
        <w:tab/>
      </w:r>
      <w:r w:rsidRPr="00FD18AA">
        <w:rPr>
          <w:rFonts w:ascii="Arial" w:hAnsi="Arial" w:cs="Arial"/>
          <w:bCs/>
          <w:sz w:val="22"/>
          <w:szCs w:val="22"/>
        </w:rPr>
        <w:tab/>
      </w:r>
      <w:r w:rsidRPr="00FD18AA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FD18AA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</w:t>
      </w:r>
      <w:r w:rsidRPr="00FD18AA">
        <w:rPr>
          <w:rFonts w:ascii="Arial" w:hAnsi="Arial" w:cs="Arial"/>
          <w:bCs/>
          <w:sz w:val="22"/>
          <w:szCs w:val="22"/>
        </w:rPr>
        <w:t>30,</w:t>
      </w:r>
      <w:r>
        <w:rPr>
          <w:rFonts w:ascii="Arial" w:hAnsi="Arial" w:cs="Arial"/>
          <w:bCs/>
          <w:sz w:val="22"/>
          <w:szCs w:val="22"/>
        </w:rPr>
        <w:t>00</w:t>
      </w:r>
      <w:r w:rsidRPr="00FD18AA">
        <w:rPr>
          <w:rFonts w:ascii="Arial" w:hAnsi="Arial" w:cs="Arial"/>
          <w:bCs/>
          <w:sz w:val="22"/>
          <w:szCs w:val="22"/>
        </w:rPr>
        <w:t xml:space="preserve"> Euro</w:t>
      </w:r>
    </w:p>
    <w:p w14:paraId="7A31DA68" w14:textId="77777777" w:rsidR="00FC6F90" w:rsidRDefault="00FC6F90" w:rsidP="00FC6F90">
      <w:pPr>
        <w:ind w:left="426" w:right="368"/>
        <w:jc w:val="both"/>
        <w:rPr>
          <w:rFonts w:ascii="Arial" w:hAnsi="Arial" w:cs="Arial"/>
          <w:bCs/>
          <w:sz w:val="22"/>
          <w:szCs w:val="22"/>
        </w:rPr>
      </w:pPr>
    </w:p>
    <w:p w14:paraId="6594C702" w14:textId="7D827DD7" w:rsidR="00FC6F90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  <w:r w:rsidRPr="00FD18AA">
        <w:rPr>
          <w:rFonts w:ascii="Arial" w:hAnsi="Arial" w:cs="Arial"/>
          <w:bCs/>
          <w:sz w:val="22"/>
          <w:szCs w:val="22"/>
        </w:rPr>
        <w:t xml:space="preserve">Der für Sie ermittelte Betrag wird Ihnen – wie in den Vorjahren auch – </w:t>
      </w:r>
      <w:r w:rsidRPr="00FD18AA">
        <w:rPr>
          <w:rFonts w:ascii="Arial" w:hAnsi="Arial" w:cs="Arial"/>
          <w:sz w:val="22"/>
          <w:szCs w:val="22"/>
        </w:rPr>
        <w:t>vor Be</w:t>
      </w:r>
      <w:r>
        <w:rPr>
          <w:rFonts w:ascii="Arial" w:hAnsi="Arial" w:cs="Arial"/>
          <w:sz w:val="22"/>
          <w:szCs w:val="22"/>
        </w:rPr>
        <w:t xml:space="preserve">ginn des Festzuges am </w:t>
      </w:r>
      <w:r w:rsidR="001B3C8F">
        <w:rPr>
          <w:rFonts w:ascii="Arial" w:hAnsi="Arial" w:cs="Arial"/>
          <w:sz w:val="22"/>
          <w:szCs w:val="22"/>
        </w:rPr>
        <w:t>0</w:t>
      </w:r>
      <w:r w:rsidR="00D61FD4">
        <w:rPr>
          <w:rFonts w:ascii="Arial" w:hAnsi="Arial" w:cs="Arial"/>
          <w:sz w:val="22"/>
          <w:szCs w:val="22"/>
        </w:rPr>
        <w:t>3</w:t>
      </w:r>
      <w:r w:rsidRPr="00FD18AA">
        <w:rPr>
          <w:rFonts w:ascii="Arial" w:hAnsi="Arial" w:cs="Arial"/>
          <w:sz w:val="22"/>
          <w:szCs w:val="22"/>
        </w:rPr>
        <w:t>.10.20</w:t>
      </w:r>
      <w:r w:rsidR="001B3C8F">
        <w:rPr>
          <w:rFonts w:ascii="Arial" w:hAnsi="Arial" w:cs="Arial"/>
          <w:sz w:val="22"/>
          <w:szCs w:val="22"/>
        </w:rPr>
        <w:t>2</w:t>
      </w:r>
      <w:r w:rsidR="0025572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in bar ausgezahlt. Hierbei ist mit Ihrer Unterschrift zu bestätigten, dass die erforderliche Anzahl an Ordnern in Warnwesten den Festwagen begleiten.</w:t>
      </w:r>
    </w:p>
    <w:p w14:paraId="17A3820D" w14:textId="77777777" w:rsidR="00FC6F90" w:rsidRDefault="00FC6F90" w:rsidP="00FC6F90">
      <w:pPr>
        <w:ind w:left="426" w:right="368"/>
        <w:rPr>
          <w:rFonts w:ascii="Arial" w:hAnsi="Arial" w:cs="Arial"/>
          <w:bCs/>
          <w:sz w:val="22"/>
          <w:szCs w:val="22"/>
        </w:rPr>
      </w:pPr>
    </w:p>
    <w:p w14:paraId="392FA81E" w14:textId="77777777" w:rsidR="00FC6F90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  <w:r w:rsidRPr="00FD18AA">
        <w:rPr>
          <w:rFonts w:ascii="Arial" w:hAnsi="Arial" w:cs="Arial"/>
          <w:sz w:val="22"/>
          <w:szCs w:val="22"/>
        </w:rPr>
        <w:t xml:space="preserve">Den Anweisungen der Kolleginnen und Kollegen </w:t>
      </w:r>
      <w:r>
        <w:rPr>
          <w:rFonts w:ascii="Arial" w:hAnsi="Arial" w:cs="Arial"/>
          <w:sz w:val="22"/>
          <w:szCs w:val="22"/>
        </w:rPr>
        <w:t xml:space="preserve">der Hansestadt Warburg </w:t>
      </w:r>
      <w:r w:rsidRPr="00FD18AA">
        <w:rPr>
          <w:rFonts w:ascii="Arial" w:hAnsi="Arial" w:cs="Arial"/>
          <w:sz w:val="22"/>
          <w:szCs w:val="22"/>
        </w:rPr>
        <w:t>beim Aufstellen des Festzuges (erkennbar an de</w:t>
      </w:r>
      <w:r>
        <w:rPr>
          <w:rFonts w:ascii="Arial" w:hAnsi="Arial" w:cs="Arial"/>
          <w:sz w:val="22"/>
          <w:szCs w:val="22"/>
        </w:rPr>
        <w:t>n</w:t>
      </w:r>
      <w:r w:rsidRPr="00FD18AA">
        <w:rPr>
          <w:rFonts w:ascii="Arial" w:hAnsi="Arial" w:cs="Arial"/>
          <w:sz w:val="22"/>
          <w:szCs w:val="22"/>
        </w:rPr>
        <w:t xml:space="preserve"> gelben Warnweste</w:t>
      </w:r>
      <w:r>
        <w:rPr>
          <w:rFonts w:ascii="Arial" w:hAnsi="Arial" w:cs="Arial"/>
          <w:sz w:val="22"/>
          <w:szCs w:val="22"/>
        </w:rPr>
        <w:t>n und Ordnerbinden</w:t>
      </w:r>
      <w:r w:rsidRPr="00FD18AA">
        <w:rPr>
          <w:rFonts w:ascii="Arial" w:hAnsi="Arial" w:cs="Arial"/>
          <w:sz w:val="22"/>
          <w:szCs w:val="22"/>
        </w:rPr>
        <w:t>) ist unbedingt Folge zu leisten.</w:t>
      </w:r>
    </w:p>
    <w:p w14:paraId="74515220" w14:textId="77777777" w:rsidR="00FC6F90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</w:p>
    <w:p w14:paraId="6EC87D8C" w14:textId="77777777" w:rsidR="00FC6F90" w:rsidRPr="005C7D44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</w:p>
    <w:p w14:paraId="1C8561AB" w14:textId="77777777" w:rsidR="00FC6F90" w:rsidRPr="00AE1519" w:rsidRDefault="00FC6F90" w:rsidP="00FC6F90">
      <w:pPr>
        <w:ind w:left="426" w:right="36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E1519">
        <w:rPr>
          <w:rFonts w:ascii="Arial" w:hAnsi="Arial" w:cs="Arial"/>
          <w:b/>
          <w:sz w:val="22"/>
          <w:szCs w:val="22"/>
          <w:u w:val="single"/>
        </w:rPr>
        <w:t>Material</w:t>
      </w:r>
    </w:p>
    <w:p w14:paraId="04FD3E98" w14:textId="77777777" w:rsidR="00D52785" w:rsidRDefault="00D52785" w:rsidP="00D52785">
      <w:pPr>
        <w:ind w:left="426" w:right="368"/>
        <w:jc w:val="both"/>
        <w:rPr>
          <w:rFonts w:ascii="Arial" w:hAnsi="Arial" w:cs="Arial"/>
          <w:sz w:val="22"/>
          <w:szCs w:val="22"/>
        </w:rPr>
      </w:pPr>
      <w:r w:rsidRPr="005C7D44">
        <w:rPr>
          <w:rFonts w:ascii="Arial" w:hAnsi="Arial" w:cs="Arial"/>
          <w:sz w:val="22"/>
          <w:szCs w:val="22"/>
        </w:rPr>
        <w:t xml:space="preserve">Die für den Bau der Festwagen benötigten Dachlatten und Pappen können </w:t>
      </w:r>
      <w:r>
        <w:rPr>
          <w:rFonts w:ascii="Arial" w:hAnsi="Arial" w:cs="Arial"/>
          <w:sz w:val="22"/>
          <w:szCs w:val="22"/>
        </w:rPr>
        <w:t xml:space="preserve">zu folgenden Zeiten </w:t>
      </w:r>
      <w:r w:rsidRPr="005C7D44">
        <w:rPr>
          <w:rFonts w:ascii="Arial" w:hAnsi="Arial" w:cs="Arial"/>
          <w:sz w:val="22"/>
          <w:szCs w:val="22"/>
        </w:rPr>
        <w:t>bei</w:t>
      </w:r>
      <w:r>
        <w:rPr>
          <w:rFonts w:ascii="Arial" w:hAnsi="Arial" w:cs="Arial"/>
          <w:sz w:val="22"/>
          <w:szCs w:val="22"/>
        </w:rPr>
        <w:t xml:space="preserve"> HolzLand Becker, Anton-Böhlen-Str. 12 in Warburg</w:t>
      </w:r>
      <w:r w:rsidRPr="005C7D44">
        <w:rPr>
          <w:rFonts w:ascii="Arial" w:hAnsi="Arial" w:cs="Arial"/>
          <w:sz w:val="22"/>
          <w:szCs w:val="22"/>
        </w:rPr>
        <w:t>,</w:t>
      </w:r>
      <w:r w:rsidRPr="006D3E2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kostenlos </w:t>
      </w:r>
      <w:r w:rsidRPr="005C7D44">
        <w:rPr>
          <w:rFonts w:ascii="Arial" w:hAnsi="Arial" w:cs="Arial"/>
          <w:sz w:val="22"/>
          <w:szCs w:val="22"/>
        </w:rPr>
        <w:t>abgeholt werden</w:t>
      </w:r>
      <w:r>
        <w:rPr>
          <w:rFonts w:ascii="Arial" w:hAnsi="Arial" w:cs="Arial"/>
          <w:sz w:val="22"/>
          <w:szCs w:val="22"/>
        </w:rPr>
        <w:t>:</w:t>
      </w:r>
    </w:p>
    <w:p w14:paraId="025705B8" w14:textId="77777777" w:rsidR="00D52785" w:rsidRDefault="00D52785" w:rsidP="00D52785">
      <w:pPr>
        <w:ind w:left="426" w:right="368"/>
        <w:jc w:val="both"/>
        <w:rPr>
          <w:rFonts w:ascii="Arial" w:hAnsi="Arial" w:cs="Arial"/>
          <w:sz w:val="22"/>
          <w:szCs w:val="22"/>
        </w:rPr>
      </w:pPr>
    </w:p>
    <w:p w14:paraId="5F8315AB" w14:textId="0E0131A9" w:rsidR="00D52785" w:rsidRDefault="00D52785" w:rsidP="00D52785">
      <w:pPr>
        <w:ind w:left="426" w:right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Montag bis Freitag zwischen</w:t>
      </w:r>
      <w:r>
        <w:rPr>
          <w:rFonts w:ascii="Arial" w:hAnsi="Arial" w:cs="Arial"/>
          <w:sz w:val="22"/>
          <w:szCs w:val="22"/>
        </w:rPr>
        <w:tab/>
        <w:t>08:00 – 10:00 Uhr</w:t>
      </w:r>
    </w:p>
    <w:p w14:paraId="42E3394F" w14:textId="07D8DE11" w:rsidR="00D52785" w:rsidRDefault="00D52785" w:rsidP="00D52785">
      <w:pPr>
        <w:ind w:left="426" w:right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10:30 – 12:30 Uhr</w:t>
      </w:r>
    </w:p>
    <w:p w14:paraId="221A63AB" w14:textId="3BA6C4CE" w:rsidR="00D52785" w:rsidRDefault="00D52785" w:rsidP="00D52785">
      <w:pPr>
        <w:ind w:left="426" w:right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14:00 – 16:30 Uhr</w:t>
      </w:r>
    </w:p>
    <w:p w14:paraId="78450BC5" w14:textId="77777777" w:rsidR="00331D52" w:rsidRDefault="00331D52" w:rsidP="00331D52">
      <w:pPr>
        <w:ind w:left="426" w:right="368"/>
        <w:jc w:val="both"/>
        <w:rPr>
          <w:rFonts w:ascii="Arial" w:hAnsi="Arial" w:cs="Arial"/>
          <w:sz w:val="22"/>
          <w:szCs w:val="22"/>
        </w:rPr>
      </w:pPr>
    </w:p>
    <w:p w14:paraId="21A7580C" w14:textId="77777777" w:rsidR="006C1E3C" w:rsidRDefault="00331D52" w:rsidP="00331D52">
      <w:pPr>
        <w:ind w:left="426" w:right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Wie im vergangenen Jahr wird das benötigte Material auf einem Lieferschein erfasst. Dieser Lieferschein ist als Anlage beigefügt und ist bei Materialabholung </w:t>
      </w:r>
      <w:r w:rsidR="006C1E3C">
        <w:rPr>
          <w:rFonts w:ascii="Arial" w:hAnsi="Arial" w:cs="Arial"/>
          <w:sz w:val="22"/>
          <w:szCs w:val="22"/>
        </w:rPr>
        <w:t>b</w:t>
      </w:r>
      <w:r w:rsidR="00D52785">
        <w:rPr>
          <w:rFonts w:ascii="Arial" w:hAnsi="Arial" w:cs="Arial"/>
          <w:sz w:val="22"/>
          <w:szCs w:val="22"/>
        </w:rPr>
        <w:t>ei</w:t>
      </w:r>
    </w:p>
    <w:p w14:paraId="0BE17556" w14:textId="2BE985B3" w:rsidR="00331D52" w:rsidRDefault="00D52785" w:rsidP="00331D52">
      <w:pPr>
        <w:ind w:left="426" w:right="368"/>
        <w:jc w:val="both"/>
        <w:rPr>
          <w:rFonts w:ascii="Arial" w:hAnsi="Arial" w:cs="Arial"/>
          <w:sz w:val="22"/>
          <w:szCs w:val="22"/>
        </w:rPr>
      </w:pPr>
      <w:r w:rsidRPr="006C1E3C">
        <w:rPr>
          <w:rFonts w:ascii="Arial" w:hAnsi="Arial" w:cs="Arial"/>
          <w:b/>
          <w:sz w:val="22"/>
          <w:szCs w:val="22"/>
        </w:rPr>
        <w:t>HolzLand Becker</w:t>
      </w:r>
      <w:r>
        <w:rPr>
          <w:rFonts w:ascii="Arial" w:hAnsi="Arial" w:cs="Arial"/>
          <w:sz w:val="22"/>
          <w:szCs w:val="22"/>
        </w:rPr>
        <w:t xml:space="preserve"> </w:t>
      </w:r>
      <w:r w:rsidR="00331D52">
        <w:rPr>
          <w:rFonts w:ascii="Arial" w:hAnsi="Arial" w:cs="Arial"/>
          <w:sz w:val="22"/>
          <w:szCs w:val="22"/>
        </w:rPr>
        <w:t>abzugeben. Wenn zu einem späteren Zeitpunkt nochmals Material benötigt wird, so kann dies auf dem Lieferschein noch ergänzt werden.</w:t>
      </w:r>
    </w:p>
    <w:p w14:paraId="635F25F4" w14:textId="77777777" w:rsidR="00806EBF" w:rsidRDefault="001B3C8F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beachten Sie die angegebenen Größen auf dem Lieferschein. Falls eine Säge benötigt wird, ist diese mitzubringen.</w:t>
      </w:r>
    </w:p>
    <w:p w14:paraId="543FE6F1" w14:textId="77777777" w:rsidR="00FC6F90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</w:p>
    <w:p w14:paraId="328B9B92" w14:textId="77777777" w:rsidR="00FC6F90" w:rsidRPr="00FC6F90" w:rsidRDefault="00FC6F90" w:rsidP="00FC6F90">
      <w:pPr>
        <w:ind w:left="426" w:right="36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C6F90">
        <w:rPr>
          <w:rFonts w:ascii="Arial" w:hAnsi="Arial" w:cs="Arial"/>
          <w:b/>
          <w:sz w:val="22"/>
          <w:szCs w:val="22"/>
          <w:u w:val="single"/>
        </w:rPr>
        <w:t xml:space="preserve">Merkblätter </w:t>
      </w:r>
    </w:p>
    <w:p w14:paraId="30DBF8B9" w14:textId="77777777" w:rsidR="00FC6F90" w:rsidRDefault="00FC6F90" w:rsidP="00FC6F90">
      <w:pPr>
        <w:ind w:left="426" w:right="36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D</w:t>
      </w:r>
      <w:r w:rsidRPr="00FD18AA">
        <w:rPr>
          <w:rFonts w:ascii="Arial" w:hAnsi="Arial" w:cs="Arial"/>
          <w:bCs/>
          <w:sz w:val="22"/>
          <w:szCs w:val="22"/>
        </w:rPr>
        <w:t>ie Merkblätter des Kreises Höxter „</w:t>
      </w:r>
      <w:r w:rsidR="00331D52" w:rsidRPr="00FD18AA">
        <w:rPr>
          <w:rFonts w:ascii="Arial" w:hAnsi="Arial" w:cs="Arial"/>
          <w:bCs/>
          <w:sz w:val="22"/>
          <w:szCs w:val="22"/>
        </w:rPr>
        <w:t>Was ist zu beachten beim Betrieb von Fahrzeugen und Fahrzeugkombinationen bei B</w:t>
      </w:r>
      <w:r w:rsidR="00331D52">
        <w:rPr>
          <w:rFonts w:ascii="Arial" w:hAnsi="Arial" w:cs="Arial"/>
          <w:bCs/>
          <w:sz w:val="22"/>
          <w:szCs w:val="22"/>
        </w:rPr>
        <w:t xml:space="preserve">rauchtumsveranstaltungen“, </w:t>
      </w:r>
      <w:r w:rsidR="00331D52" w:rsidRPr="00FD18AA">
        <w:rPr>
          <w:rFonts w:ascii="Arial" w:hAnsi="Arial" w:cs="Arial"/>
          <w:bCs/>
          <w:sz w:val="22"/>
          <w:szCs w:val="22"/>
        </w:rPr>
        <w:t xml:space="preserve">„Praktische Hinweise zum Wagenbau“ </w:t>
      </w:r>
      <w:r w:rsidR="00331D52">
        <w:rPr>
          <w:rFonts w:ascii="Arial" w:hAnsi="Arial" w:cs="Arial"/>
          <w:bCs/>
          <w:sz w:val="22"/>
          <w:szCs w:val="22"/>
        </w:rPr>
        <w:t xml:space="preserve">und „Merkblatt rund um Ordner“ sind </w:t>
      </w:r>
      <w:r w:rsidR="00331D52" w:rsidRPr="00FD18AA">
        <w:rPr>
          <w:rFonts w:ascii="Arial" w:hAnsi="Arial" w:cs="Arial"/>
          <w:bCs/>
          <w:sz w:val="22"/>
          <w:szCs w:val="22"/>
        </w:rPr>
        <w:t>unbedingt</w:t>
      </w:r>
      <w:r w:rsidR="00331D52">
        <w:rPr>
          <w:rFonts w:ascii="Arial" w:hAnsi="Arial" w:cs="Arial"/>
          <w:bCs/>
          <w:sz w:val="22"/>
          <w:szCs w:val="22"/>
        </w:rPr>
        <w:t xml:space="preserve"> zu </w:t>
      </w:r>
      <w:r w:rsidR="00331D52" w:rsidRPr="00FD18AA">
        <w:rPr>
          <w:rFonts w:ascii="Arial" w:hAnsi="Arial" w:cs="Arial"/>
          <w:bCs/>
          <w:sz w:val="22"/>
          <w:szCs w:val="22"/>
        </w:rPr>
        <w:t>beach</w:t>
      </w:r>
      <w:r w:rsidR="00331D52">
        <w:rPr>
          <w:rFonts w:ascii="Arial" w:hAnsi="Arial" w:cs="Arial"/>
          <w:bCs/>
          <w:sz w:val="22"/>
          <w:szCs w:val="22"/>
        </w:rPr>
        <w:t xml:space="preserve">ten. </w:t>
      </w:r>
      <w:r>
        <w:rPr>
          <w:rFonts w:ascii="Arial" w:hAnsi="Arial" w:cs="Arial"/>
          <w:bCs/>
          <w:sz w:val="22"/>
          <w:szCs w:val="22"/>
        </w:rPr>
        <w:t xml:space="preserve">Die Merkblätter sind für Karnevalsumzüge entwickelt worden, sind aber analog auch für den Festzug in der Warburger Oktoberwoche zu beachten. </w:t>
      </w:r>
    </w:p>
    <w:p w14:paraId="01E18C08" w14:textId="77777777" w:rsidR="00DB6346" w:rsidRDefault="00DB6346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</w:p>
    <w:p w14:paraId="44C5B292" w14:textId="77777777" w:rsidR="00FC6F90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Weitere Informationen und die Marschfolge erhalten Sie ca. eine Woche vor dem Festzug.</w:t>
      </w:r>
    </w:p>
    <w:p w14:paraId="6F607690" w14:textId="77777777" w:rsidR="00FC6F90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</w:p>
    <w:p w14:paraId="62B155E4" w14:textId="77777777" w:rsidR="00FC6F90" w:rsidRPr="001B3C8F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</w:p>
    <w:p w14:paraId="4838F51A" w14:textId="77777777" w:rsidR="00FC6F90" w:rsidRPr="001B3C8F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  <w:r w:rsidRPr="001B3C8F">
        <w:rPr>
          <w:rFonts w:ascii="Arial" w:hAnsi="Arial" w:cs="Arial"/>
          <w:sz w:val="22"/>
          <w:szCs w:val="22"/>
        </w:rPr>
        <w:t xml:space="preserve">Ansprechpartner </w:t>
      </w:r>
      <w:r w:rsidR="00B75F6E" w:rsidRPr="001B3C8F">
        <w:rPr>
          <w:rFonts w:ascii="Arial" w:hAnsi="Arial" w:cs="Arial"/>
          <w:sz w:val="22"/>
          <w:szCs w:val="22"/>
        </w:rPr>
        <w:t xml:space="preserve">bei den Stadtwerken Warburg </w:t>
      </w:r>
      <w:r w:rsidRPr="001B3C8F">
        <w:rPr>
          <w:rFonts w:ascii="Arial" w:hAnsi="Arial" w:cs="Arial"/>
          <w:sz w:val="22"/>
          <w:szCs w:val="22"/>
        </w:rPr>
        <w:t>für den Festumzug:</w:t>
      </w:r>
    </w:p>
    <w:p w14:paraId="4C1FC827" w14:textId="77777777" w:rsidR="00FC6F90" w:rsidRPr="001B3C8F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</w:p>
    <w:p w14:paraId="7A4E549C" w14:textId="0D84F743" w:rsidR="001B3C8F" w:rsidRPr="001B3C8F" w:rsidRDefault="001B3C8F" w:rsidP="001B3C8F">
      <w:pPr>
        <w:ind w:left="426" w:right="368"/>
        <w:jc w:val="both"/>
        <w:rPr>
          <w:rFonts w:ascii="Arial" w:hAnsi="Arial" w:cs="Arial"/>
          <w:sz w:val="22"/>
          <w:szCs w:val="22"/>
        </w:rPr>
      </w:pPr>
      <w:r w:rsidRPr="001B3C8F">
        <w:rPr>
          <w:rFonts w:ascii="Arial" w:hAnsi="Arial" w:cs="Arial"/>
          <w:sz w:val="22"/>
          <w:szCs w:val="22"/>
        </w:rPr>
        <w:t xml:space="preserve">Frau </w:t>
      </w:r>
      <w:r w:rsidR="00EF559A">
        <w:rPr>
          <w:rFonts w:ascii="Arial" w:hAnsi="Arial" w:cs="Arial"/>
          <w:sz w:val="22"/>
          <w:szCs w:val="22"/>
        </w:rPr>
        <w:t>Raphaela Jacobi</w:t>
      </w:r>
      <w:r w:rsidRPr="001B3C8F">
        <w:rPr>
          <w:rFonts w:ascii="Arial" w:hAnsi="Arial" w:cs="Arial"/>
          <w:sz w:val="22"/>
          <w:szCs w:val="22"/>
        </w:rPr>
        <w:t xml:space="preserve"> oder Frau </w:t>
      </w:r>
      <w:r w:rsidR="00815275">
        <w:rPr>
          <w:rFonts w:ascii="Arial" w:hAnsi="Arial" w:cs="Arial"/>
          <w:sz w:val="22"/>
          <w:szCs w:val="22"/>
        </w:rPr>
        <w:t>Birgit Mikus-Meier</w:t>
      </w:r>
      <w:r w:rsidRPr="001B3C8F">
        <w:rPr>
          <w:rFonts w:ascii="Arial" w:hAnsi="Arial" w:cs="Arial"/>
          <w:sz w:val="22"/>
          <w:szCs w:val="22"/>
        </w:rPr>
        <w:t>,</w:t>
      </w:r>
      <w:r w:rsidR="006C1E3C">
        <w:rPr>
          <w:rFonts w:ascii="Arial" w:hAnsi="Arial" w:cs="Arial"/>
          <w:sz w:val="22"/>
          <w:szCs w:val="22"/>
        </w:rPr>
        <w:t xml:space="preserve"> Warburg Touristik </w:t>
      </w:r>
      <w:r w:rsidRPr="001B3C8F">
        <w:rPr>
          <w:rFonts w:ascii="Arial" w:hAnsi="Arial" w:cs="Arial"/>
          <w:sz w:val="22"/>
          <w:szCs w:val="22"/>
        </w:rPr>
        <w:t>Hauptstraße 55, 34414 Warburg</w:t>
      </w:r>
    </w:p>
    <w:p w14:paraId="2A10D9B6" w14:textId="77777777" w:rsidR="001B3C8F" w:rsidRPr="001B3C8F" w:rsidRDefault="001B3C8F" w:rsidP="001B3C8F">
      <w:pPr>
        <w:ind w:left="426" w:right="368"/>
        <w:jc w:val="both"/>
        <w:rPr>
          <w:rFonts w:ascii="Arial" w:hAnsi="Arial" w:cs="Arial"/>
          <w:sz w:val="22"/>
          <w:szCs w:val="22"/>
        </w:rPr>
      </w:pPr>
      <w:r w:rsidRPr="001B3C8F">
        <w:rPr>
          <w:rFonts w:ascii="Arial" w:hAnsi="Arial" w:cs="Arial"/>
          <w:sz w:val="22"/>
          <w:szCs w:val="22"/>
        </w:rPr>
        <w:t>Tel.: 05641-922800, Fax: 05641-922802</w:t>
      </w:r>
    </w:p>
    <w:p w14:paraId="637CEA77" w14:textId="77777777" w:rsidR="001B3C8F" w:rsidRPr="001B3C8F" w:rsidRDefault="001B3C8F" w:rsidP="001B3C8F">
      <w:pPr>
        <w:ind w:left="426" w:right="368"/>
        <w:jc w:val="both"/>
        <w:rPr>
          <w:rFonts w:ascii="Arial" w:hAnsi="Arial" w:cs="Arial"/>
          <w:sz w:val="22"/>
          <w:szCs w:val="22"/>
        </w:rPr>
      </w:pPr>
      <w:r w:rsidRPr="001B3C8F">
        <w:rPr>
          <w:rFonts w:ascii="Arial" w:hAnsi="Arial" w:cs="Arial"/>
          <w:sz w:val="22"/>
          <w:szCs w:val="22"/>
        </w:rPr>
        <w:t xml:space="preserve">E-Mail: </w:t>
      </w:r>
      <w:hyperlink r:id="rId4" w:history="1">
        <w:r w:rsidRPr="001B3C8F">
          <w:rPr>
            <w:rStyle w:val="Hyperlink"/>
            <w:rFonts w:ascii="Arial" w:hAnsi="Arial" w:cs="Arial"/>
            <w:sz w:val="22"/>
            <w:szCs w:val="22"/>
          </w:rPr>
          <w:t>info@warburg-touristik.de</w:t>
        </w:r>
      </w:hyperlink>
      <w:r w:rsidRPr="001B3C8F">
        <w:rPr>
          <w:rFonts w:ascii="Arial" w:hAnsi="Arial" w:cs="Arial"/>
          <w:sz w:val="22"/>
          <w:szCs w:val="22"/>
        </w:rPr>
        <w:t xml:space="preserve"> </w:t>
      </w:r>
      <w:hyperlink r:id="rId5" w:history="1"/>
    </w:p>
    <w:p w14:paraId="4A3BBEC8" w14:textId="77777777" w:rsidR="00FC6F90" w:rsidRPr="001B3C8F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</w:p>
    <w:p w14:paraId="7112D98B" w14:textId="77777777" w:rsidR="00FC6F90" w:rsidRPr="001B3C8F" w:rsidRDefault="00FC6F90" w:rsidP="00FC6F90">
      <w:pPr>
        <w:ind w:left="426" w:right="368"/>
        <w:jc w:val="both"/>
        <w:rPr>
          <w:rFonts w:ascii="Arial" w:hAnsi="Arial" w:cs="Arial"/>
          <w:sz w:val="22"/>
          <w:szCs w:val="22"/>
        </w:rPr>
      </w:pPr>
    </w:p>
    <w:sectPr w:rsidR="00FC6F90" w:rsidRPr="001B3C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F90"/>
    <w:rsid w:val="001B3C8F"/>
    <w:rsid w:val="00255727"/>
    <w:rsid w:val="00331D52"/>
    <w:rsid w:val="004F2AF9"/>
    <w:rsid w:val="00513FE5"/>
    <w:rsid w:val="006A73F4"/>
    <w:rsid w:val="006C1E3C"/>
    <w:rsid w:val="00741ECD"/>
    <w:rsid w:val="00806EBF"/>
    <w:rsid w:val="00815275"/>
    <w:rsid w:val="009A5300"/>
    <w:rsid w:val="009F0B65"/>
    <w:rsid w:val="00A17E22"/>
    <w:rsid w:val="00B75F6E"/>
    <w:rsid w:val="00D03DEC"/>
    <w:rsid w:val="00D52785"/>
    <w:rsid w:val="00D61FD4"/>
    <w:rsid w:val="00D70DC8"/>
    <w:rsid w:val="00DB6346"/>
    <w:rsid w:val="00E17247"/>
    <w:rsid w:val="00EB5E7D"/>
    <w:rsid w:val="00EF559A"/>
    <w:rsid w:val="00F8639F"/>
    <w:rsid w:val="00FA67C6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1610"/>
  <w15:chartTrackingRefBased/>
  <w15:docId w15:val="{C851A426-B236-49C1-B76E-53467482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C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FC6F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.ewe@beste-stadtwerke.de" TargetMode="External"/><Relationship Id="rId4" Type="http://schemas.openxmlformats.org/officeDocument/2006/relationships/hyperlink" Target="mailto:info@warburg-touristik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Ewe, Jan</dc:creator>
  <cp:keywords/>
  <dc:description/>
  <cp:lastModifiedBy>Birgit, Mikus-Meier</cp:lastModifiedBy>
  <cp:revision>5</cp:revision>
  <cp:lastPrinted>2023-05-09T06:21:00Z</cp:lastPrinted>
  <dcterms:created xsi:type="dcterms:W3CDTF">2024-06-06T07:59:00Z</dcterms:created>
  <dcterms:modified xsi:type="dcterms:W3CDTF">2024-06-12T12:57:00Z</dcterms:modified>
</cp:coreProperties>
</file>